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18 (Background Checks) </w:t>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Supplier Staff must be vetted before working on Contract. </w:t>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5">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Schedule. </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Relevant Convictions</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 w:val="left" w:pos="2127"/>
        </w:tabs>
        <w:spacing w:after="120" w:before="120" w:line="240" w:lineRule="auto"/>
        <w:ind w:left="2127" w:right="0" w:hanging="993"/>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 w:val="left" w:pos="2127"/>
        </w:tabs>
        <w:spacing w:after="120" w:before="120" w:line="240" w:lineRule="auto"/>
        <w:ind w:left="2127" w:right="0" w:hanging="99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w:t>
      </w: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rsidR="00000000" w:rsidDel="00000000" w:rsidP="00000000" w:rsidRDefault="00000000" w:rsidRPr="00000000" w14:paraId="0000000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a check with the records held by the Department for Education (DfE);</w:t>
      </w:r>
    </w:p>
    <w:p w:rsidR="00000000" w:rsidDel="00000000" w:rsidP="00000000" w:rsidRDefault="00000000" w:rsidRPr="00000000" w14:paraId="0000000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thorough questioning regarding any Relevant Convictions; and</w:t>
      </w:r>
    </w:p>
    <w:p w:rsidR="00000000" w:rsidDel="00000000" w:rsidP="00000000" w:rsidRDefault="00000000" w:rsidRPr="00000000" w14:paraId="0000000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a police check is completed and such other checks as may be carried out through the Disclosure and Barring Service (DBS),</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127"/>
        </w:tabs>
        <w:spacing w:after="120" w:before="120" w:line="240" w:lineRule="auto"/>
        <w:ind w:left="212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0D">
      <w:pPr>
        <w:rPr>
          <w:rFonts w:ascii="Arial" w:cs="Arial" w:eastAsia="Arial" w:hAnsi="Arial"/>
          <w:b w:val="1"/>
          <w:smallCaps w:val="1"/>
          <w:sz w:val="20"/>
          <w:szCs w:val="20"/>
        </w:rPr>
      </w:pPr>
      <w:bookmarkStart w:colFirst="0" w:colLast="0" w:name="_heading=h.1fob9te" w:id="2"/>
      <w:bookmarkEnd w:id="2"/>
      <w:r w:rsidDel="00000000" w:rsidR="00000000" w:rsidRPr="00000000">
        <w:br w:type="page"/>
      </w:r>
      <w:r w:rsidDel="00000000" w:rsidR="00000000" w:rsidRPr="00000000">
        <w:rPr>
          <w:rtl w:val="0"/>
        </w:rPr>
      </w:r>
    </w:p>
    <w:p w:rsidR="00000000" w:rsidDel="00000000" w:rsidP="00000000" w:rsidRDefault="00000000" w:rsidRPr="00000000" w14:paraId="0000000E">
      <w:pPr>
        <w:keepNext w:val="1"/>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F">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Relevant Convictions</w:t>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Relevant Convictions here]</w:t>
      </w: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RM6238</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9">
    <w:pPr>
      <w:spacing w:after="0" w:line="24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Model Version: v3.0</w:t>
    </w:r>
    <w:bookmarkStart w:colFirst="0" w:colLast="0" w:name="bookmark=id.2et92p0" w:id="3"/>
    <w:bookmarkEnd w:id="3"/>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1B">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18 (Background Checks)</w:t>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clear" w:pos="1996"/>
        <w:tab w:val="num" w:pos="2160"/>
      </w:tabs>
      <w:adjustRightInd w:val="0"/>
      <w:spacing w:after="120" w:before="120" w:line="240" w:lineRule="auto"/>
      <w:ind w:left="2160"/>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link w:val="GPSL2NumberedBoldHeadingChar"/>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character" w:styleId="GPSL2NumberedBoldHeadingChar" w:customStyle="1">
    <w:name w:val="GPS L2 Numbered Bold Heading Char"/>
    <w:link w:val="GPSL2NumberedBoldHeading"/>
    <w:rsid w:val="00633ACA"/>
    <w:rPr>
      <w:rFonts w:ascii="Calibri" w:cs="Arial" w:eastAsia="Times New Roman" w:hAnsi="Calibri"/>
      <w:lang w:eastAsia="zh-CN"/>
    </w:rPr>
  </w:style>
  <w:style w:type="paragraph" w:styleId="GPSL3Indent" w:customStyle="1">
    <w:name w:val="GPS L3 Indent"/>
    <w:basedOn w:val="Normal"/>
    <w:rsid w:val="00633ACA"/>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Tw/3yHa7uN7mU5LvyieDyva03wg==">AMUW2mX0rh99ZR02f+Ks0k5Vw+MaaeGL+UFWyeFCR96XWrvKFl0ULAmoHeKDa6TCl0qZ/IRRTpxfP1WDtDg4txfm269Ube+k0CdbJ8RSJoo+RpQNe9jdJXae3PiYOfqQl6eURQdvRudPvrxNRdsHlr6UCdFDB8vsX05FFybwP04KIIJNNi2UeMw=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2018-06-18T14:34:00Z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